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443D64">
        <w:rPr>
          <w:rFonts w:ascii="Century" w:hAnsi="Century"/>
          <w:b/>
          <w:sz w:val="28"/>
          <w:szCs w:val="28"/>
          <w:lang w:val="en-US"/>
        </w:rPr>
        <w:t>7</w:t>
      </w:r>
      <w:bookmarkStart w:id="0" w:name="_GoBack"/>
      <w:bookmarkEnd w:id="0"/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A37C5A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F2299E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2299E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451423" w:rsidRPr="00F2299E">
        <w:rPr>
          <w:b/>
          <w:sz w:val="24"/>
        </w:rPr>
        <w:t xml:space="preserve">земель </w:t>
      </w:r>
      <w:r w:rsidR="00A37C5A">
        <w:rPr>
          <w:b/>
          <w:sz w:val="24"/>
        </w:rPr>
        <w:t>м. Городка</w:t>
      </w:r>
      <w:r w:rsidR="00451423" w:rsidRPr="00F2299E">
        <w:rPr>
          <w:b/>
          <w:sz w:val="24"/>
        </w:rPr>
        <w:t xml:space="preserve"> та прилеглої до </w:t>
      </w:r>
      <w:r w:rsidR="00A37C5A">
        <w:rPr>
          <w:b/>
          <w:sz w:val="24"/>
        </w:rPr>
        <w:t>м. Городка</w:t>
      </w:r>
      <w:r w:rsidR="00451423" w:rsidRPr="00F2299E">
        <w:rPr>
          <w:b/>
          <w:sz w:val="24"/>
        </w:rPr>
        <w:t xml:space="preserve"> території Львівського району Львівської області</w:t>
      </w:r>
    </w:p>
    <w:p w:rsidR="009C5D7D" w:rsidRPr="00F2299E" w:rsidRDefault="00BC67B4" w:rsidP="00A37C5A">
      <w:pPr>
        <w:pStyle w:val="2"/>
        <w:numPr>
          <w:ilvl w:val="0"/>
          <w:numId w:val="0"/>
        </w:numPr>
        <w:spacing w:line="276" w:lineRule="auto"/>
        <w:ind w:firstLine="851"/>
        <w:rPr>
          <w:b/>
          <w:sz w:val="24"/>
        </w:rPr>
      </w:pPr>
      <w:r w:rsidRPr="00F2299E">
        <w:rPr>
          <w:sz w:val="24"/>
        </w:rPr>
        <w:t xml:space="preserve">Розглянувши </w:t>
      </w:r>
      <w:r w:rsidR="008A04A2" w:rsidRPr="00A37C5A">
        <w:rPr>
          <w:sz w:val="24"/>
          <w:lang w:eastAsia="ru-RU"/>
        </w:rPr>
        <w:t>технічну документацію із землеустрою щодо інвент</w:t>
      </w:r>
      <w:r w:rsidR="00AF0E7B" w:rsidRPr="00A37C5A">
        <w:rPr>
          <w:sz w:val="24"/>
          <w:lang w:eastAsia="ru-RU"/>
        </w:rPr>
        <w:t>а</w:t>
      </w:r>
      <w:r w:rsidR="008A04A2" w:rsidRPr="00A37C5A">
        <w:rPr>
          <w:sz w:val="24"/>
          <w:lang w:eastAsia="ru-RU"/>
        </w:rPr>
        <w:t xml:space="preserve">ризації </w:t>
      </w:r>
      <w:r w:rsidR="00451423" w:rsidRPr="00A37C5A">
        <w:rPr>
          <w:sz w:val="24"/>
        </w:rPr>
        <w:t xml:space="preserve">земель </w:t>
      </w:r>
      <w:r w:rsidR="00A37C5A" w:rsidRPr="00A37C5A">
        <w:rPr>
          <w:sz w:val="24"/>
        </w:rPr>
        <w:t>м. Городка та прилеглої до м. Городка території Львівського району Львівської області</w:t>
      </w:r>
      <w:r w:rsidRPr="00F2299E">
        <w:rPr>
          <w:sz w:val="24"/>
        </w:rPr>
        <w:t>, розроблен</w:t>
      </w:r>
      <w:r w:rsidR="009E79A8" w:rsidRPr="00F2299E">
        <w:rPr>
          <w:sz w:val="24"/>
        </w:rPr>
        <w:t>у</w:t>
      </w:r>
      <w:r w:rsidRPr="00F2299E">
        <w:rPr>
          <w:sz w:val="24"/>
        </w:rPr>
        <w:t xml:space="preserve"> </w:t>
      </w:r>
      <w:r w:rsidR="00451423" w:rsidRPr="00F2299E">
        <w:rPr>
          <w:sz w:val="24"/>
        </w:rPr>
        <w:t>ПП «Кайлас-К»</w:t>
      </w:r>
      <w:r w:rsidR="008A04A2" w:rsidRPr="00F2299E">
        <w:rPr>
          <w:sz w:val="24"/>
        </w:rPr>
        <w:t>.</w:t>
      </w:r>
      <w:r w:rsidRPr="00F2299E">
        <w:rPr>
          <w:sz w:val="24"/>
        </w:rPr>
        <w:t xml:space="preserve">, керуючись  </w:t>
      </w:r>
      <w:proofErr w:type="spellStart"/>
      <w:r w:rsidRPr="00F2299E">
        <w:rPr>
          <w:sz w:val="24"/>
        </w:rPr>
        <w:t>ст.ст</w:t>
      </w:r>
      <w:proofErr w:type="spellEnd"/>
      <w:r w:rsidRPr="00F2299E">
        <w:rPr>
          <w:sz w:val="24"/>
        </w:rPr>
        <w:t>. 12, 83, 122, 186 Земельного кодексу України, ст. 25</w:t>
      </w:r>
      <w:r w:rsidR="00F2299E">
        <w:rPr>
          <w:sz w:val="24"/>
        </w:rPr>
        <w:t>, 35, 57</w:t>
      </w:r>
      <w:r w:rsidRPr="00F2299E">
        <w:rPr>
          <w:sz w:val="24"/>
        </w:rPr>
        <w:t xml:space="preserve"> Закону України «Про землеустрій», ст. </w:t>
      </w:r>
      <w:r w:rsidR="00F2299E">
        <w:rPr>
          <w:sz w:val="24"/>
        </w:rPr>
        <w:t>21</w:t>
      </w:r>
      <w:r w:rsidRPr="00F2299E">
        <w:rPr>
          <w:sz w:val="24"/>
        </w:rPr>
        <w:t xml:space="preserve"> Закону України «Про Державний земельний кадастр» та ст. 26 Закону України „Про місцеве самоврядування в </w:t>
      </w:r>
      <w:r w:rsidRPr="001E6680">
        <w:rPr>
          <w:sz w:val="24"/>
        </w:rPr>
        <w:t>Україні”,</w:t>
      </w:r>
      <w:r w:rsidR="00F2299E" w:rsidRPr="001E6680">
        <w:rPr>
          <w:color w:val="000000"/>
          <w:sz w:val="24"/>
        </w:rPr>
        <w:t xml:space="preserve"> постановою Кабінету Міністрів України від 05.06.2019 № 476 «Про затвердження Порядку проведення інвентаризації земель та визнання такими, що втратили чинність, деяких постанов Кабінету Міністрів України»,</w:t>
      </w:r>
      <w:r w:rsidR="00F2299E" w:rsidRPr="001E6680">
        <w:rPr>
          <w:sz w:val="24"/>
        </w:rPr>
        <w:t xml:space="preserve"> </w:t>
      </w:r>
      <w:r w:rsidRPr="001E6680">
        <w:rPr>
          <w:sz w:val="24"/>
        </w:rPr>
        <w:t>враховуючи</w:t>
      </w:r>
      <w:r w:rsidRPr="00F2299E">
        <w:rPr>
          <w:sz w:val="24"/>
        </w:rPr>
        <w:t xml:space="preserve">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F2299E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F2299E">
        <w:rPr>
          <w:rFonts w:ascii="Century" w:hAnsi="Century"/>
          <w:b/>
          <w:lang w:val="uk-UA"/>
        </w:rPr>
        <w:t>В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Р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І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Ш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И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Л</w:t>
      </w:r>
      <w:r w:rsidR="008A04A2" w:rsidRPr="00F2299E">
        <w:rPr>
          <w:rFonts w:ascii="Century" w:hAnsi="Century"/>
          <w:b/>
          <w:lang w:val="uk-UA"/>
        </w:rPr>
        <w:t xml:space="preserve"> </w:t>
      </w:r>
      <w:r w:rsidRPr="00F2299E">
        <w:rPr>
          <w:rFonts w:ascii="Century" w:hAnsi="Century"/>
          <w:b/>
          <w:lang w:val="uk-UA"/>
        </w:rPr>
        <w:t>А:</w:t>
      </w:r>
    </w:p>
    <w:p w:rsidR="00DE0F84" w:rsidRPr="00F2299E" w:rsidRDefault="00BC67B4" w:rsidP="00A37C5A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2299E">
        <w:rPr>
          <w:sz w:val="24"/>
        </w:rPr>
        <w:t xml:space="preserve">1. Затвердити </w:t>
      </w:r>
      <w:r w:rsidR="008A04A2" w:rsidRPr="00F2299E">
        <w:rPr>
          <w:sz w:val="24"/>
        </w:rPr>
        <w:t>технічну документацію із землеустрою щодо інвент</w:t>
      </w:r>
      <w:r w:rsidR="00AF0E7B" w:rsidRPr="00F2299E">
        <w:rPr>
          <w:sz w:val="24"/>
        </w:rPr>
        <w:t>а</w:t>
      </w:r>
      <w:r w:rsidR="008A04A2" w:rsidRPr="00F2299E">
        <w:rPr>
          <w:sz w:val="24"/>
        </w:rPr>
        <w:t xml:space="preserve">ризації </w:t>
      </w:r>
      <w:r w:rsidR="00451423" w:rsidRPr="00F2299E">
        <w:rPr>
          <w:sz w:val="24"/>
        </w:rPr>
        <w:t xml:space="preserve">земель </w:t>
      </w:r>
      <w:proofErr w:type="spellStart"/>
      <w:r w:rsidR="00A37C5A" w:rsidRPr="00A37C5A">
        <w:rPr>
          <w:sz w:val="24"/>
        </w:rPr>
        <w:t>м.Городка</w:t>
      </w:r>
      <w:proofErr w:type="spellEnd"/>
      <w:r w:rsidR="00A37C5A" w:rsidRPr="00A37C5A">
        <w:rPr>
          <w:sz w:val="24"/>
        </w:rPr>
        <w:t xml:space="preserve"> та прилеглої до м. Городка території Львівського району Львівської області</w:t>
      </w:r>
    </w:p>
    <w:p w:rsidR="00F2299E" w:rsidRPr="00F2299E" w:rsidRDefault="00451423" w:rsidP="00F2299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</w:rPr>
      </w:pPr>
      <w:r w:rsidRPr="00F2299E">
        <w:rPr>
          <w:sz w:val="24"/>
        </w:rPr>
        <w:t xml:space="preserve"> </w:t>
      </w:r>
      <w:r w:rsidR="00BC67B4" w:rsidRPr="00F2299E">
        <w:rPr>
          <w:sz w:val="24"/>
        </w:rPr>
        <w:t xml:space="preserve">2. </w:t>
      </w:r>
      <w:r w:rsidR="00701F2E" w:rsidRPr="00F2299E">
        <w:rPr>
          <w:sz w:val="24"/>
        </w:rPr>
        <w:t>Провести державну реєстрацію</w:t>
      </w:r>
      <w:r w:rsidR="008A04A2" w:rsidRPr="00F2299E">
        <w:rPr>
          <w:sz w:val="24"/>
        </w:rPr>
        <w:t xml:space="preserve"> права комунальної власності </w:t>
      </w:r>
      <w:r w:rsidR="008A04A2" w:rsidRPr="00F2299E">
        <w:rPr>
          <w:sz w:val="24"/>
          <w:shd w:val="clear" w:color="auto" w:fill="FFFFFF"/>
        </w:rPr>
        <w:t> </w:t>
      </w:r>
      <w:r w:rsidR="00DE0F84" w:rsidRPr="00F2299E">
        <w:rPr>
          <w:sz w:val="24"/>
          <w:shd w:val="clear" w:color="auto" w:fill="FFFFFF"/>
        </w:rPr>
        <w:t xml:space="preserve">за Городоцькою  міською радою відповідно до чинного законодавства </w:t>
      </w:r>
      <w:r w:rsidR="008A04A2" w:rsidRPr="00F2299E">
        <w:rPr>
          <w:sz w:val="24"/>
          <w:shd w:val="clear" w:color="auto" w:fill="FFFFFF"/>
        </w:rPr>
        <w:t>на земельн</w:t>
      </w:r>
      <w:r w:rsidR="00701F2E" w:rsidRPr="00F2299E">
        <w:rPr>
          <w:sz w:val="24"/>
          <w:shd w:val="clear" w:color="auto" w:fill="FFFFFF"/>
        </w:rPr>
        <w:t>і</w:t>
      </w:r>
      <w:r w:rsidR="008A04A2" w:rsidRPr="00F2299E">
        <w:rPr>
          <w:sz w:val="24"/>
          <w:shd w:val="clear" w:color="auto" w:fill="FFFFFF"/>
        </w:rPr>
        <w:t xml:space="preserve"> ділянк</w:t>
      </w:r>
      <w:r w:rsidR="00701F2E" w:rsidRPr="00F2299E">
        <w:rPr>
          <w:sz w:val="24"/>
          <w:shd w:val="clear" w:color="auto" w:fill="FFFFFF"/>
        </w:rPr>
        <w:t>и:</w:t>
      </w:r>
    </w:p>
    <w:p w:rsidR="00701F2E" w:rsidRPr="00A37C5A" w:rsidRDefault="00701F2E" w:rsidP="00F2299E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0,</w:t>
      </w:r>
      <w:r w:rsidR="00A37C5A" w:rsidRPr="00A37C5A">
        <w:rPr>
          <w:sz w:val="24"/>
          <w:shd w:val="clear" w:color="auto" w:fill="FFFFFF"/>
        </w:rPr>
        <w:t>2323</w:t>
      </w:r>
      <w:r w:rsidRPr="00A37C5A">
        <w:rPr>
          <w:sz w:val="24"/>
          <w:shd w:val="clear" w:color="auto" w:fill="FFFFFF"/>
        </w:rPr>
        <w:t xml:space="preserve"> га кадастровий номер</w:t>
      </w:r>
      <w:r w:rsidR="00DE0F84" w:rsidRPr="00A37C5A">
        <w:rPr>
          <w:sz w:val="24"/>
          <w:shd w:val="clear" w:color="auto" w:fill="FFFFFF"/>
        </w:rPr>
        <w:t xml:space="preserve"> 46209</w:t>
      </w:r>
      <w:r w:rsidR="00A37C5A" w:rsidRPr="00A37C5A">
        <w:rPr>
          <w:sz w:val="24"/>
          <w:shd w:val="clear" w:color="auto" w:fill="FFFFFF"/>
        </w:rPr>
        <w:t>101</w:t>
      </w:r>
      <w:r w:rsidR="00DE0F84" w:rsidRPr="00A37C5A">
        <w:rPr>
          <w:sz w:val="24"/>
          <w:shd w:val="clear" w:color="auto" w:fill="FFFFFF"/>
        </w:rPr>
        <w:t>00:</w:t>
      </w:r>
      <w:r w:rsidR="00A37C5A" w:rsidRPr="00A37C5A">
        <w:rPr>
          <w:sz w:val="24"/>
          <w:shd w:val="clear" w:color="auto" w:fill="FFFFFF"/>
        </w:rPr>
        <w:t>29</w:t>
      </w:r>
      <w:r w:rsidR="00DE0F84" w:rsidRPr="00A37C5A">
        <w:rPr>
          <w:sz w:val="24"/>
          <w:shd w:val="clear" w:color="auto" w:fill="FFFFFF"/>
        </w:rPr>
        <w:t>:0</w:t>
      </w:r>
      <w:r w:rsidR="00A37C5A" w:rsidRPr="00A37C5A">
        <w:rPr>
          <w:sz w:val="24"/>
          <w:shd w:val="clear" w:color="auto" w:fill="FFFFFF"/>
        </w:rPr>
        <w:t>17</w:t>
      </w:r>
      <w:r w:rsidR="00DE0F84" w:rsidRPr="00A37C5A">
        <w:rPr>
          <w:sz w:val="24"/>
          <w:shd w:val="clear" w:color="auto" w:fill="FFFFFF"/>
        </w:rPr>
        <w:t>:0</w:t>
      </w:r>
      <w:r w:rsidR="00A37C5A" w:rsidRPr="00A37C5A">
        <w:rPr>
          <w:sz w:val="24"/>
          <w:shd w:val="clear" w:color="auto" w:fill="FFFFFF"/>
        </w:rPr>
        <w:t>240</w:t>
      </w:r>
      <w:r w:rsidR="00DE0F84" w:rsidRPr="00A37C5A">
        <w:rPr>
          <w:sz w:val="24"/>
          <w:shd w:val="clear" w:color="auto" w:fill="FFFFFF"/>
        </w:rPr>
        <w:t xml:space="preserve"> КВЦПЗ </w:t>
      </w:r>
      <w:r w:rsidR="00A37C5A" w:rsidRPr="00A37C5A">
        <w:rPr>
          <w:sz w:val="24"/>
          <w:shd w:val="clear" w:color="auto" w:fill="FFFFFF"/>
        </w:rPr>
        <w:t>07.08</w:t>
      </w:r>
      <w:r w:rsidR="00DE0F84" w:rsidRPr="00A37C5A">
        <w:rPr>
          <w:sz w:val="24"/>
          <w:shd w:val="clear" w:color="auto" w:fill="FFFFFF"/>
        </w:rPr>
        <w:t>.-</w:t>
      </w:r>
      <w:r w:rsidR="00DE0F84" w:rsidRPr="00A37C5A">
        <w:rPr>
          <w:sz w:val="24"/>
          <w:lang w:eastAsia="uk-UA"/>
        </w:rPr>
        <w:t xml:space="preserve"> </w:t>
      </w:r>
      <w:r w:rsidR="00A37C5A" w:rsidRPr="00A37C5A">
        <w:rPr>
          <w:sz w:val="24"/>
          <w:lang w:eastAsia="uk-UA"/>
        </w:rPr>
        <w:t xml:space="preserve">Земельні ділянки загального користування, які використовуються як зелені насадження загального користування </w:t>
      </w:r>
      <w:r w:rsidR="00DE0F84" w:rsidRPr="00A37C5A">
        <w:rPr>
          <w:sz w:val="24"/>
          <w:lang w:eastAsia="uk-UA"/>
        </w:rPr>
        <w:t xml:space="preserve">за </w:t>
      </w:r>
      <w:proofErr w:type="spellStart"/>
      <w:r w:rsidR="00DE0F84" w:rsidRPr="00A37C5A">
        <w:rPr>
          <w:sz w:val="24"/>
          <w:lang w:eastAsia="uk-UA"/>
        </w:rPr>
        <w:t>адресою</w:t>
      </w:r>
      <w:proofErr w:type="spellEnd"/>
      <w:r w:rsidR="00DE0F84" w:rsidRPr="00A37C5A">
        <w:rPr>
          <w:sz w:val="24"/>
          <w:lang w:eastAsia="uk-UA"/>
        </w:rPr>
        <w:t xml:space="preserve">: </w:t>
      </w:r>
      <w:r w:rsidR="00A37C5A" w:rsidRPr="00A37C5A">
        <w:rPr>
          <w:sz w:val="24"/>
          <w:lang w:eastAsia="uk-UA"/>
        </w:rPr>
        <w:t>м. Городок</w:t>
      </w:r>
      <w:r w:rsidR="00DE0F84" w:rsidRPr="00A37C5A">
        <w:rPr>
          <w:sz w:val="24"/>
          <w:lang w:eastAsia="uk-UA"/>
        </w:rPr>
        <w:t xml:space="preserve">, </w:t>
      </w:r>
      <w:r w:rsidR="00DE0F84"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0,7531 га кадастровий номер 4620910100:29:004:0228 КВЦПЗ 07.08.-</w:t>
      </w:r>
      <w:r w:rsidRPr="00A37C5A">
        <w:rPr>
          <w:sz w:val="24"/>
          <w:lang w:eastAsia="uk-UA"/>
        </w:rPr>
        <w:t xml:space="preserve"> Земельні ділянки загального користування, які використовуються як зелені насадження загального користування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lastRenderedPageBreak/>
        <w:t>- площею 1,7646 га кадастровий номер 4620910100:29:005:0177 КВЦПЗ 02.11.-</w:t>
      </w:r>
      <w:r w:rsidRPr="00A37C5A">
        <w:rPr>
          <w:sz w:val="24"/>
          <w:lang w:eastAsia="uk-UA"/>
        </w:rPr>
        <w:t xml:space="preserve"> Земельні ділянки запасу (земельні ділянки, які не надані у власність або користування громадянам чи юридичним особам)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4,9060 га кадастровий номер 4620910100:29:016:0300 КВЦПЗ 07.01.-</w:t>
      </w:r>
      <w:r w:rsidRPr="00A37C5A">
        <w:rPr>
          <w:sz w:val="24"/>
          <w:lang w:eastAsia="uk-UA"/>
        </w:rPr>
        <w:t xml:space="preserve"> Для будівництва та обслуговування об’єктів рекреаційного призначення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A37C5A" w:rsidRPr="00A37C5A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A37C5A">
        <w:rPr>
          <w:sz w:val="24"/>
          <w:shd w:val="clear" w:color="auto" w:fill="FFFFFF"/>
        </w:rPr>
        <w:t>- площею 8,4113 га кадастровий номер 4620910100:01:000:0029 КВЦПЗ 07.01.-</w:t>
      </w:r>
      <w:r w:rsidRPr="00A37C5A">
        <w:rPr>
          <w:sz w:val="24"/>
          <w:lang w:eastAsia="uk-UA"/>
        </w:rPr>
        <w:t xml:space="preserve"> Для будівництва та обслуговування об’єктів рекреаційного призначення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Городоцька міська рада, </w:t>
      </w:r>
      <w:r w:rsidRPr="00A37C5A">
        <w:rPr>
          <w:sz w:val="24"/>
        </w:rPr>
        <w:t>Львівського району Львівської області.</w:t>
      </w:r>
    </w:p>
    <w:p w:rsidR="00A37C5A" w:rsidRPr="00F2299E" w:rsidRDefault="00A37C5A" w:rsidP="00A37C5A">
      <w:pPr>
        <w:pStyle w:val="2"/>
        <w:numPr>
          <w:ilvl w:val="0"/>
          <w:numId w:val="0"/>
        </w:numPr>
        <w:spacing w:before="0" w:line="276" w:lineRule="auto"/>
        <w:rPr>
          <w:b/>
          <w:sz w:val="24"/>
        </w:rPr>
      </w:pPr>
      <w:r w:rsidRPr="00A37C5A">
        <w:rPr>
          <w:sz w:val="24"/>
          <w:shd w:val="clear" w:color="auto" w:fill="FFFFFF"/>
        </w:rPr>
        <w:t>- площею 2,4816 га кадастровий номер 4620910100:29:017:0241 КВЦПЗ 04.07.-</w:t>
      </w:r>
      <w:r w:rsidRPr="00A37C5A">
        <w:rPr>
          <w:sz w:val="24"/>
          <w:lang w:eastAsia="uk-UA"/>
        </w:rPr>
        <w:t xml:space="preserve"> Для збереження та використання парків-пам’яток садово-паркового мистецтва за </w:t>
      </w:r>
      <w:proofErr w:type="spellStart"/>
      <w:r w:rsidRPr="00A37C5A">
        <w:rPr>
          <w:sz w:val="24"/>
          <w:lang w:eastAsia="uk-UA"/>
        </w:rPr>
        <w:t>адресою</w:t>
      </w:r>
      <w:proofErr w:type="spellEnd"/>
      <w:r w:rsidRPr="00A37C5A">
        <w:rPr>
          <w:sz w:val="24"/>
          <w:lang w:eastAsia="uk-UA"/>
        </w:rPr>
        <w:t xml:space="preserve">: м. Городок, </w:t>
      </w:r>
      <w:r w:rsidRPr="00A37C5A">
        <w:rPr>
          <w:sz w:val="24"/>
        </w:rPr>
        <w:t>Львівського району Львівської області.</w:t>
      </w:r>
    </w:p>
    <w:p w:rsidR="00BC67B4" w:rsidRPr="00F2299E" w:rsidRDefault="009E79A8" w:rsidP="001E6680">
      <w:pPr>
        <w:spacing w:before="120" w:line="276" w:lineRule="auto"/>
        <w:jc w:val="both"/>
        <w:rPr>
          <w:rFonts w:ascii="Century" w:hAnsi="Century"/>
          <w:lang w:val="uk-UA"/>
        </w:rPr>
      </w:pPr>
      <w:r w:rsidRPr="00F2299E">
        <w:rPr>
          <w:rFonts w:ascii="Century" w:hAnsi="Century"/>
          <w:lang w:val="uk-UA"/>
        </w:rPr>
        <w:t>3</w:t>
      </w:r>
      <w:r w:rsidR="009C5D7D" w:rsidRPr="00F2299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Pr="00F2299E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F2299E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2299E" w:rsidRDefault="00BC67B4" w:rsidP="009E79A8">
      <w:pPr>
        <w:spacing w:line="276" w:lineRule="auto"/>
        <w:jc w:val="both"/>
        <w:rPr>
          <w:rFonts w:ascii="Century" w:hAnsi="Century"/>
        </w:rPr>
      </w:pPr>
      <w:r w:rsidRPr="00F2299E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F2299E">
        <w:rPr>
          <w:rFonts w:ascii="Century" w:hAnsi="Century"/>
          <w:b/>
          <w:lang w:val="uk-UA"/>
        </w:rPr>
        <w:t xml:space="preserve">             </w:t>
      </w:r>
      <w:r w:rsidRPr="00F2299E">
        <w:rPr>
          <w:rFonts w:ascii="Century" w:hAnsi="Century"/>
          <w:b/>
          <w:lang w:val="uk-UA"/>
        </w:rPr>
        <w:t>Володимир РЕМЕНЯК</w:t>
      </w:r>
    </w:p>
    <w:sectPr w:rsidR="00C32D83" w:rsidRPr="00F2299E" w:rsidSect="0028006F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A5E" w:rsidRDefault="00344A5E" w:rsidP="0028006F">
      <w:r>
        <w:separator/>
      </w:r>
    </w:p>
  </w:endnote>
  <w:endnote w:type="continuationSeparator" w:id="0">
    <w:p w:rsidR="00344A5E" w:rsidRDefault="00344A5E" w:rsidP="0028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A5E" w:rsidRDefault="00344A5E" w:rsidP="0028006F">
      <w:r>
        <w:separator/>
      </w:r>
    </w:p>
  </w:footnote>
  <w:footnote w:type="continuationSeparator" w:id="0">
    <w:p w:rsidR="00344A5E" w:rsidRDefault="00344A5E" w:rsidP="0028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883147"/>
      <w:docPartObj>
        <w:docPartGallery w:val="Page Numbers (Top of Page)"/>
        <w:docPartUnique/>
      </w:docPartObj>
    </w:sdtPr>
    <w:sdtEndPr/>
    <w:sdtContent>
      <w:p w:rsidR="0028006F" w:rsidRDefault="002800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8006F" w:rsidRDefault="0028006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06F" w:rsidRDefault="0028006F">
    <w:pPr>
      <w:pStyle w:val="a7"/>
      <w:jc w:val="center"/>
    </w:pPr>
  </w:p>
  <w:p w:rsidR="0028006F" w:rsidRDefault="002800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1E6680"/>
    <w:rsid w:val="00246BA0"/>
    <w:rsid w:val="002524F1"/>
    <w:rsid w:val="0028006F"/>
    <w:rsid w:val="00302371"/>
    <w:rsid w:val="00344A5E"/>
    <w:rsid w:val="00393DA4"/>
    <w:rsid w:val="00395BD6"/>
    <w:rsid w:val="003B3E38"/>
    <w:rsid w:val="00443D64"/>
    <w:rsid w:val="00451423"/>
    <w:rsid w:val="0058667F"/>
    <w:rsid w:val="00657D0A"/>
    <w:rsid w:val="006F31D3"/>
    <w:rsid w:val="00701F2E"/>
    <w:rsid w:val="00715617"/>
    <w:rsid w:val="0076464C"/>
    <w:rsid w:val="00774467"/>
    <w:rsid w:val="00795105"/>
    <w:rsid w:val="00835BCE"/>
    <w:rsid w:val="008A04A2"/>
    <w:rsid w:val="009C5D7D"/>
    <w:rsid w:val="009D03AE"/>
    <w:rsid w:val="009E79A8"/>
    <w:rsid w:val="00A37C5A"/>
    <w:rsid w:val="00AF0E7B"/>
    <w:rsid w:val="00B7044D"/>
    <w:rsid w:val="00BB5C3E"/>
    <w:rsid w:val="00BC67B4"/>
    <w:rsid w:val="00C32D83"/>
    <w:rsid w:val="00D21E63"/>
    <w:rsid w:val="00D93317"/>
    <w:rsid w:val="00DE0F84"/>
    <w:rsid w:val="00E940B0"/>
    <w:rsid w:val="00F2299E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04A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800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800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2033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cp:lastPrinted>2023-06-29T06:31:00Z</cp:lastPrinted>
  <dcterms:created xsi:type="dcterms:W3CDTF">2023-01-11T12:12:00Z</dcterms:created>
  <dcterms:modified xsi:type="dcterms:W3CDTF">2023-10-06T08:54:00Z</dcterms:modified>
</cp:coreProperties>
</file>